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7FFEC" w14:textId="3E5AB732" w:rsidR="00FE067E" w:rsidRPr="009B1FAE" w:rsidRDefault="00E364D1" w:rsidP="00CC1F3B">
      <w:pPr>
        <w:pStyle w:val="TitlePageOrigin"/>
        <w:rPr>
          <w:color w:val="auto"/>
        </w:rPr>
      </w:pPr>
      <w:r w:rsidRPr="009B1FAE">
        <w:rPr>
          <w:noProof/>
          <w:color w:val="auto"/>
        </w:rPr>
        <mc:AlternateContent>
          <mc:Choice Requires="wps">
            <w:drawing>
              <wp:anchor distT="0" distB="0" distL="114300" distR="114300" simplePos="0" relativeHeight="251661312" behindDoc="0" locked="0" layoutInCell="1" allowOverlap="1" wp14:anchorId="3932E164" wp14:editId="193B9F83">
                <wp:simplePos x="0" y="0"/>
                <wp:positionH relativeFrom="column">
                  <wp:posOffset>6007100</wp:posOffset>
                </wp:positionH>
                <wp:positionV relativeFrom="paragraph">
                  <wp:posOffset>2260600</wp:posOffset>
                </wp:positionV>
                <wp:extent cx="635000" cy="476250"/>
                <wp:effectExtent l="0" t="0" r="12700" b="19050"/>
                <wp:wrapNone/>
                <wp:docPr id="3"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81349A1" w14:textId="5816C383" w:rsidR="00E364D1" w:rsidRPr="00E364D1" w:rsidRDefault="00E364D1" w:rsidP="00E364D1">
                            <w:pPr>
                              <w:spacing w:line="240" w:lineRule="auto"/>
                              <w:jc w:val="center"/>
                              <w:rPr>
                                <w:rFonts w:cs="Arial"/>
                                <w:b/>
                              </w:rPr>
                            </w:pPr>
                            <w:r w:rsidRPr="00E364D1">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type w14:anchorId="3932E164"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181349A1" w14:textId="5816C383" w:rsidR="00E364D1" w:rsidRPr="00E364D1" w:rsidRDefault="00E364D1" w:rsidP="00E364D1">
                      <w:pPr>
                        <w:spacing w:line="240" w:lineRule="auto"/>
                        <w:jc w:val="center"/>
                        <w:rPr>
                          <w:rFonts w:cs="Arial"/>
                          <w:b/>
                        </w:rPr>
                      </w:pPr>
                      <w:r w:rsidRPr="00E364D1">
                        <w:rPr>
                          <w:rFonts w:cs="Arial"/>
                          <w:b/>
                        </w:rPr>
                        <w:t>FISCAL NOTE</w:t>
                      </w:r>
                    </w:p>
                  </w:txbxContent>
                </v:textbox>
              </v:shape>
            </w:pict>
          </mc:Fallback>
        </mc:AlternateContent>
      </w:r>
      <w:r w:rsidR="00D77B54" w:rsidRPr="009B1FAE">
        <w:rPr>
          <w:noProof/>
          <w:color w:val="auto"/>
        </w:rPr>
        <mc:AlternateContent>
          <mc:Choice Requires="wps">
            <w:drawing>
              <wp:anchor distT="0" distB="0" distL="114300" distR="114300" simplePos="0" relativeHeight="251660288" behindDoc="0" locked="0" layoutInCell="1" allowOverlap="1" wp14:anchorId="7B7CF7D3" wp14:editId="1F63B9F6">
                <wp:simplePos x="0" y="0"/>
                <wp:positionH relativeFrom="column">
                  <wp:posOffset>6007100</wp:posOffset>
                </wp:positionH>
                <wp:positionV relativeFrom="paragraph">
                  <wp:posOffset>2260600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D9AA59E" w14:textId="3BC554C3" w:rsidR="00D77B54" w:rsidRPr="00D77B54" w:rsidRDefault="00D77B54" w:rsidP="00D77B54">
                            <w:pPr>
                              <w:spacing w:line="240" w:lineRule="auto"/>
                              <w:jc w:val="center"/>
                              <w:rPr>
                                <w:rFonts w:cs="Arial"/>
                                <w:b/>
                              </w:rPr>
                            </w:pPr>
                            <w:r w:rsidRPr="00D77B5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 w14:anchorId="7B7CF7D3" id="_x0000_s1027" type="#_x0000_t202" style="position:absolute;left:0;text-align:left;margin-left:473pt;margin-top:178pt;width:50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" filled="f" strokeweight=".5pt">
                <v:textbox inset="0,5pt,0,0">
                  <w:txbxContent>
                    <w:p w14:paraId="4D9AA59E" w14:textId="3BC554C3" w:rsidR="00D77B54" w:rsidRPr="00D77B54" w:rsidRDefault="00D77B54" w:rsidP="00D77B54">
                      <w:pPr>
                        <w:spacing w:line="240" w:lineRule="auto"/>
                        <w:jc w:val="center"/>
                        <w:rPr>
                          <w:rFonts w:cs="Arial"/>
                          <w:b/>
                        </w:rPr>
                      </w:pPr>
                      <w:r w:rsidRPr="00D77B54">
                        <w:rPr>
                          <w:rFonts w:cs="Arial"/>
                          <w:b/>
                        </w:rPr>
                        <w:t>FISCAL NOTE</w:t>
                      </w:r>
                    </w:p>
                  </w:txbxContent>
                </v:textbox>
              </v:shape>
            </w:pict>
          </mc:Fallback>
        </mc:AlternateContent>
      </w:r>
      <w:r w:rsidR="00CD36CF" w:rsidRPr="009B1FAE">
        <w:rPr>
          <w:color w:val="auto"/>
        </w:rPr>
        <w:t>WEST virginia legislature</w:t>
      </w:r>
    </w:p>
    <w:p w14:paraId="1121C60C" w14:textId="389C14D0" w:rsidR="00CD36CF" w:rsidRPr="009B1FAE" w:rsidRDefault="00CD36CF" w:rsidP="00CC1F3B">
      <w:pPr>
        <w:pStyle w:val="TitlePageSession"/>
        <w:rPr>
          <w:color w:val="auto"/>
        </w:rPr>
      </w:pPr>
      <w:r w:rsidRPr="009B1FAE">
        <w:rPr>
          <w:color w:val="auto"/>
        </w:rPr>
        <w:t>20</w:t>
      </w:r>
      <w:r w:rsidR="00CB1ADC" w:rsidRPr="009B1FAE">
        <w:rPr>
          <w:color w:val="auto"/>
        </w:rPr>
        <w:t>2</w:t>
      </w:r>
      <w:r w:rsidR="001F29BC" w:rsidRPr="009B1FAE">
        <w:rPr>
          <w:color w:val="auto"/>
        </w:rPr>
        <w:t>3</w:t>
      </w:r>
      <w:r w:rsidRPr="009B1FAE">
        <w:rPr>
          <w:color w:val="auto"/>
        </w:rPr>
        <w:t xml:space="preserve"> regular session</w:t>
      </w:r>
    </w:p>
    <w:p w14:paraId="57B76E82" w14:textId="3D649753" w:rsidR="00CD36CF" w:rsidRPr="009B1FAE" w:rsidRDefault="008C7347" w:rsidP="00CC1F3B">
      <w:pPr>
        <w:pStyle w:val="TitlePageBillPrefix"/>
        <w:rPr>
          <w:color w:val="auto"/>
        </w:rPr>
      </w:pPr>
      <w:r w:rsidRPr="009B1FAE">
        <w:rPr>
          <w:noProof/>
          <w:color w:val="auto"/>
        </w:rPr>
        <mc:AlternateContent>
          <mc:Choice Requires="wps">
            <w:drawing>
              <wp:anchor distT="0" distB="0" distL="114300" distR="114300" simplePos="0" relativeHeight="251659264" behindDoc="0" locked="0" layoutInCell="1" allowOverlap="1" wp14:anchorId="55F26D01" wp14:editId="3EFF3035">
                <wp:simplePos x="0" y="0"/>
                <wp:positionH relativeFrom="column">
                  <wp:posOffset>7400924</wp:posOffset>
                </wp:positionH>
                <wp:positionV relativeFrom="paragraph">
                  <wp:posOffset>479425</wp:posOffset>
                </wp:positionV>
                <wp:extent cx="165100" cy="476250"/>
                <wp:effectExtent l="0" t="0" r="25400" b="19050"/>
                <wp:wrapNone/>
                <wp:docPr id="1" name="Fiscal"/>
                <wp:cNvGraphicFramePr/>
                <a:graphic xmlns:a="http://schemas.openxmlformats.org/drawingml/2006/main">
                  <a:graphicData uri="http://schemas.microsoft.com/office/word/2010/wordprocessingShape">
                    <wps:wsp>
                      <wps:cNvSpPr txBox="1"/>
                      <wps:spPr>
                        <a:xfrm flipH="1">
                          <a:off x="0" y="0"/>
                          <a:ext cx="165100" cy="476250"/>
                        </a:xfrm>
                        <a:prstGeom prst="rect">
                          <a:avLst/>
                        </a:prstGeom>
                        <a:noFill/>
                        <a:ln w="6350">
                          <a:solidFill>
                            <a:prstClr val="black"/>
                          </a:solidFill>
                        </a:ln>
                      </wps:spPr>
                      <wps:txbx>
                        <w:txbxContent>
                          <w:p w14:paraId="582A3FB3" w14:textId="7971EC0F" w:rsidR="00307784" w:rsidRPr="00307784" w:rsidRDefault="00307784" w:rsidP="00307784">
                            <w:pPr>
                              <w:spacing w:line="240" w:lineRule="auto"/>
                              <w:jc w:val="center"/>
                              <w:rPr>
                                <w:rFonts w:cs="Arial"/>
                                <w:b/>
                              </w:rPr>
                            </w:pPr>
                            <w:r w:rsidRPr="0030778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5F26D01" id="_x0000_s1028" type="#_x0000_t202" style="position:absolute;left:0;text-align:left;margin-left:582.75pt;margin-top:37.75pt;width:13pt;height:3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" filled="f" strokeweight=".5pt">
                <v:textbox inset="0,5pt,0,0">
                  <w:txbxContent>
                    <w:p w14:paraId="582A3FB3" w14:textId="7971EC0F" w:rsidR="00307784" w:rsidRPr="00307784" w:rsidRDefault="00307784" w:rsidP="00307784">
                      <w:pPr>
                        <w:spacing w:line="240" w:lineRule="auto"/>
                        <w:jc w:val="center"/>
                        <w:rPr>
                          <w:rFonts w:cs="Arial"/>
                          <w:b/>
                        </w:rPr>
                      </w:pPr>
                      <w:r w:rsidRPr="00307784">
                        <w:rPr>
                          <w:rFonts w:cs="Arial"/>
                          <w:b/>
                        </w:rPr>
                        <w:t>FISCAL NOTE</w:t>
                      </w:r>
                    </w:p>
                  </w:txbxContent>
                </v:textbox>
              </v:shape>
            </w:pict>
          </mc:Fallback>
        </mc:AlternateContent>
      </w:r>
      <w:sdt>
        <w:sdtPr>
          <w:rPr>
            <w:color w:val="auto"/>
          </w:rPr>
          <w:tag w:val="IntroDate"/>
          <w:id w:val="-1236936958"/>
          <w:placeholder>
            <w:docPart w:val="C3B307651B904D378A5FF67827E81709"/>
          </w:placeholder>
          <w:text/>
        </w:sdtPr>
        <w:sdtEndPr/>
        <w:sdtContent>
          <w:r w:rsidR="00AE48A0" w:rsidRPr="009B1FAE">
            <w:rPr>
              <w:color w:val="auto"/>
            </w:rPr>
            <w:t>Introduced</w:t>
          </w:r>
        </w:sdtContent>
      </w:sdt>
    </w:p>
    <w:p w14:paraId="33175B40" w14:textId="380F4BC4" w:rsidR="00CD36CF" w:rsidRPr="009B1FAE" w:rsidRDefault="008D57BF"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9B1FAE">
            <w:rPr>
              <w:color w:val="auto"/>
            </w:rPr>
            <w:t>House</w:t>
          </w:r>
        </w:sdtContent>
      </w:sdt>
      <w:r w:rsidR="00303684" w:rsidRPr="009B1FAE">
        <w:rPr>
          <w:color w:val="auto"/>
        </w:rPr>
        <w:t xml:space="preserve"> </w:t>
      </w:r>
      <w:r w:rsidR="00CD36CF" w:rsidRPr="009B1FAE">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2637</w:t>
          </w:r>
        </w:sdtContent>
      </w:sdt>
    </w:p>
    <w:p w14:paraId="221480EA" w14:textId="491617A4" w:rsidR="00CD36CF" w:rsidRPr="009B1FAE" w:rsidRDefault="00CD36CF" w:rsidP="00CC1F3B">
      <w:pPr>
        <w:pStyle w:val="Sponsors"/>
        <w:rPr>
          <w:color w:val="auto"/>
        </w:rPr>
      </w:pPr>
      <w:r w:rsidRPr="009B1FAE">
        <w:rPr>
          <w:color w:val="auto"/>
        </w:rPr>
        <w:t xml:space="preserve">By </w:t>
      </w:r>
      <w:sdt>
        <w:sdtPr>
          <w:rPr>
            <w:color w:val="auto"/>
          </w:rPr>
          <w:tag w:val="Sponsors"/>
          <w:id w:val="1589585889"/>
          <w:placeholder>
            <w:docPart w:val="BC6A277E70A54C5D83F0F91084EB54B0"/>
          </w:placeholder>
          <w:text w:multiLine="1"/>
        </w:sdtPr>
        <w:sdtEndPr/>
        <w:sdtContent>
          <w:r w:rsidR="00E87EA1" w:rsidRPr="009B1FAE">
            <w:rPr>
              <w:color w:val="auto"/>
            </w:rPr>
            <w:t xml:space="preserve">Delegate </w:t>
          </w:r>
          <w:r w:rsidR="00AC098C" w:rsidRPr="009B1FAE">
            <w:rPr>
              <w:color w:val="auto"/>
            </w:rPr>
            <w:t>Foster</w:t>
          </w:r>
        </w:sdtContent>
      </w:sdt>
    </w:p>
    <w:p w14:paraId="3F8613B0" w14:textId="7EF769CA" w:rsidR="00383482" w:rsidRPr="009B1FAE" w:rsidRDefault="00383482" w:rsidP="00383482">
      <w:pPr>
        <w:pStyle w:val="References"/>
        <w:rPr>
          <w:color w:val="auto"/>
        </w:rPr>
      </w:pPr>
      <w:r w:rsidRPr="009B1FAE">
        <w:rPr>
          <w:color w:val="auto"/>
        </w:rPr>
        <w:t>[</w:t>
      </w:r>
      <w:sdt>
        <w:sdtPr>
          <w:rPr>
            <w:color w:val="auto"/>
          </w:rPr>
          <w:tag w:val="References"/>
          <w:id w:val="-1043047873"/>
          <w:placeholder>
            <w:docPart w:val="305A8ECE429941A382A32ABC6C48F439"/>
          </w:placeholder>
          <w:text w:multiLine="1"/>
        </w:sdtPr>
        <w:sdtEndPr/>
        <w:sdtContent>
          <w:r w:rsidR="008D57BF">
            <w:rPr>
              <w:color w:val="auto"/>
            </w:rPr>
            <w:t>Introduced January 17, 2023; Referred to the Committee on the Judiciary</w:t>
          </w:r>
        </w:sdtContent>
      </w:sdt>
      <w:r w:rsidRPr="009B1FAE">
        <w:rPr>
          <w:color w:val="auto"/>
        </w:rPr>
        <w:t>]</w:t>
      </w:r>
    </w:p>
    <w:p w14:paraId="7BADA6BA" w14:textId="0A3B92D7" w:rsidR="00303684" w:rsidRPr="009B1FAE" w:rsidRDefault="0000526A" w:rsidP="00CC1F3B">
      <w:pPr>
        <w:pStyle w:val="TitleSection"/>
        <w:rPr>
          <w:color w:val="auto"/>
        </w:rPr>
      </w:pPr>
      <w:r w:rsidRPr="009B1FAE">
        <w:rPr>
          <w:color w:val="auto"/>
        </w:rPr>
        <w:lastRenderedPageBreak/>
        <w:t>A BILL</w:t>
      </w:r>
      <w:r w:rsidR="00E87EA1" w:rsidRPr="009B1FAE">
        <w:rPr>
          <w:color w:val="auto"/>
        </w:rPr>
        <w:t xml:space="preserve"> to </w:t>
      </w:r>
      <w:r w:rsidR="00BA6B5E" w:rsidRPr="009B1FAE">
        <w:rPr>
          <w:color w:val="auto"/>
        </w:rPr>
        <w:t>amend the Code of West Virginia, 1931, as amended, by adding thereto a new article, designated §6-15-1, §6-15-2</w:t>
      </w:r>
      <w:r w:rsidR="00C81E5F" w:rsidRPr="009B1FAE">
        <w:rPr>
          <w:color w:val="auto"/>
        </w:rPr>
        <w:t>,</w:t>
      </w:r>
      <w:r w:rsidR="006C7F14" w:rsidRPr="009B1FAE">
        <w:rPr>
          <w:color w:val="auto"/>
        </w:rPr>
        <w:t xml:space="preserve"> and</w:t>
      </w:r>
      <w:r w:rsidR="00BA6B5E" w:rsidRPr="009B1FAE">
        <w:rPr>
          <w:color w:val="auto"/>
        </w:rPr>
        <w:t xml:space="preserve"> §6-15-3, all relating to req</w:t>
      </w:r>
      <w:r w:rsidR="0034129E" w:rsidRPr="009B1FAE">
        <w:rPr>
          <w:color w:val="auto"/>
        </w:rPr>
        <w:t>uiring</w:t>
      </w:r>
      <w:r w:rsidR="00BA6B5E" w:rsidRPr="009B1FAE">
        <w:rPr>
          <w:color w:val="auto"/>
        </w:rPr>
        <w:t xml:space="preserve"> the State Auditor to establish a website centralizing access to all postings of legal advertisements required by law.</w:t>
      </w:r>
    </w:p>
    <w:p w14:paraId="4FE22647" w14:textId="77777777" w:rsidR="00303684" w:rsidRPr="009B1FAE" w:rsidRDefault="00303684" w:rsidP="00CC1F3B">
      <w:pPr>
        <w:pStyle w:val="EnactingClause"/>
        <w:rPr>
          <w:color w:val="auto"/>
        </w:rPr>
        <w:sectPr w:rsidR="00303684" w:rsidRPr="009B1FAE" w:rsidSect="0048664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B1FAE">
        <w:rPr>
          <w:color w:val="auto"/>
        </w:rPr>
        <w:t>Be it enacted by the Legislature of West Virginia:</w:t>
      </w:r>
    </w:p>
    <w:p w14:paraId="6CB485D1" w14:textId="35892648" w:rsidR="00DE3B98" w:rsidRPr="009B1FAE" w:rsidRDefault="00DE3B98" w:rsidP="00A320EE">
      <w:pPr>
        <w:pStyle w:val="ArticleHeading"/>
        <w:rPr>
          <w:color w:val="auto"/>
          <w:u w:val="single"/>
        </w:rPr>
        <w:sectPr w:rsidR="00DE3B98" w:rsidRPr="009B1FAE" w:rsidSect="0048664E">
          <w:type w:val="continuous"/>
          <w:pgSz w:w="12240" w:h="15840"/>
          <w:pgMar w:top="1440" w:right="1440" w:bottom="1440" w:left="1440" w:header="720" w:footer="720" w:gutter="0"/>
          <w:cols w:space="720"/>
          <w:noEndnote/>
          <w:docGrid w:linePitch="299"/>
        </w:sectPr>
      </w:pPr>
      <w:r w:rsidRPr="009B1FAE">
        <w:rPr>
          <w:color w:val="auto"/>
          <w:u w:val="single"/>
        </w:rPr>
        <w:t>ARTICLE 15. State central legal advertising website</w:t>
      </w:r>
      <w:r w:rsidR="006C6397" w:rsidRPr="009B1FAE">
        <w:rPr>
          <w:color w:val="auto"/>
          <w:u w:val="single"/>
        </w:rPr>
        <w:t>.</w:t>
      </w:r>
    </w:p>
    <w:p w14:paraId="6EE224A6" w14:textId="159EB901" w:rsidR="00DE3B98" w:rsidRPr="009B1FAE" w:rsidRDefault="00DE3B98" w:rsidP="00DE3B98">
      <w:pPr>
        <w:pStyle w:val="SectionHeading"/>
        <w:rPr>
          <w:color w:val="auto"/>
          <w:u w:val="single"/>
        </w:rPr>
      </w:pPr>
      <w:r w:rsidRPr="009B1FAE">
        <w:rPr>
          <w:color w:val="auto"/>
          <w:u w:val="single"/>
        </w:rPr>
        <w:t>§6-15-1.</w:t>
      </w:r>
      <w:r w:rsidR="006C6397" w:rsidRPr="009B1FAE">
        <w:rPr>
          <w:color w:val="auto"/>
          <w:u w:val="single"/>
        </w:rPr>
        <w:t xml:space="preserve"> </w:t>
      </w:r>
      <w:r w:rsidRPr="009B1FAE">
        <w:rPr>
          <w:color w:val="auto"/>
          <w:u w:val="single"/>
        </w:rPr>
        <w:t xml:space="preserve">The </w:t>
      </w:r>
      <w:r w:rsidR="00C81E5F" w:rsidRPr="009B1FAE">
        <w:rPr>
          <w:color w:val="auto"/>
          <w:u w:val="single"/>
        </w:rPr>
        <w:t>S</w:t>
      </w:r>
      <w:r w:rsidRPr="009B1FAE">
        <w:rPr>
          <w:color w:val="auto"/>
          <w:u w:val="single"/>
        </w:rPr>
        <w:t xml:space="preserve">tate </w:t>
      </w:r>
      <w:r w:rsidR="00C81E5F" w:rsidRPr="009B1FAE">
        <w:rPr>
          <w:color w:val="auto"/>
          <w:u w:val="single"/>
        </w:rPr>
        <w:t>A</w:t>
      </w:r>
      <w:r w:rsidRPr="009B1FAE">
        <w:rPr>
          <w:color w:val="auto"/>
          <w:u w:val="single"/>
        </w:rPr>
        <w:t xml:space="preserve">uditor </w:t>
      </w:r>
      <w:r w:rsidR="00FB59C8" w:rsidRPr="009B1FAE">
        <w:rPr>
          <w:color w:val="auto"/>
          <w:u w:val="single"/>
        </w:rPr>
        <w:t>shall</w:t>
      </w:r>
      <w:r w:rsidRPr="009B1FAE">
        <w:rPr>
          <w:color w:val="auto"/>
          <w:u w:val="single"/>
        </w:rPr>
        <w:t xml:space="preserve"> create and maintain a </w:t>
      </w:r>
      <w:r w:rsidR="00EB42C2" w:rsidRPr="009B1FAE">
        <w:rPr>
          <w:color w:val="auto"/>
          <w:u w:val="single"/>
        </w:rPr>
        <w:t>S</w:t>
      </w:r>
      <w:r w:rsidRPr="009B1FAE">
        <w:rPr>
          <w:color w:val="auto"/>
          <w:u w:val="single"/>
        </w:rPr>
        <w:t xml:space="preserve">tate </w:t>
      </w:r>
      <w:r w:rsidR="00EB42C2" w:rsidRPr="009B1FAE">
        <w:rPr>
          <w:color w:val="auto"/>
          <w:u w:val="single"/>
        </w:rPr>
        <w:t>Central L</w:t>
      </w:r>
      <w:r w:rsidRPr="009B1FAE">
        <w:rPr>
          <w:color w:val="auto"/>
          <w:u w:val="single"/>
        </w:rPr>
        <w:t xml:space="preserve">egal </w:t>
      </w:r>
      <w:r w:rsidR="00EB42C2" w:rsidRPr="009B1FAE">
        <w:rPr>
          <w:color w:val="auto"/>
          <w:u w:val="single"/>
        </w:rPr>
        <w:t>A</w:t>
      </w:r>
      <w:r w:rsidRPr="009B1FAE">
        <w:rPr>
          <w:color w:val="auto"/>
          <w:u w:val="single"/>
        </w:rPr>
        <w:t xml:space="preserve">dvertising </w:t>
      </w:r>
      <w:r w:rsidR="00EB42C2" w:rsidRPr="009B1FAE">
        <w:rPr>
          <w:color w:val="auto"/>
          <w:u w:val="single"/>
        </w:rPr>
        <w:t>W</w:t>
      </w:r>
      <w:r w:rsidRPr="009B1FAE">
        <w:rPr>
          <w:color w:val="auto"/>
          <w:u w:val="single"/>
        </w:rPr>
        <w:t>ebsite.</w:t>
      </w:r>
    </w:p>
    <w:p w14:paraId="3054FC8A" w14:textId="6D0AEC24" w:rsidR="00DE3B98" w:rsidRPr="009B1FAE" w:rsidRDefault="00DE3B98" w:rsidP="00DE3B98">
      <w:pPr>
        <w:pStyle w:val="SectionBody"/>
        <w:rPr>
          <w:color w:val="auto"/>
          <w:u w:val="single"/>
        </w:rPr>
      </w:pPr>
      <w:r w:rsidRPr="009B1FAE">
        <w:rPr>
          <w:color w:val="auto"/>
          <w:u w:val="single"/>
        </w:rPr>
        <w:t>No later than January 1, 202</w:t>
      </w:r>
      <w:r w:rsidR="001F29BC" w:rsidRPr="009B1FAE">
        <w:rPr>
          <w:color w:val="auto"/>
          <w:u w:val="single"/>
        </w:rPr>
        <w:t>4</w:t>
      </w:r>
      <w:r w:rsidRPr="009B1FAE">
        <w:rPr>
          <w:color w:val="auto"/>
          <w:u w:val="single"/>
        </w:rPr>
        <w:t xml:space="preserve">, the State Auditor shall establish and shall thereafter maintain a </w:t>
      </w:r>
      <w:r w:rsidR="00EB42C2" w:rsidRPr="009B1FAE">
        <w:rPr>
          <w:color w:val="auto"/>
          <w:u w:val="single"/>
        </w:rPr>
        <w:t>S</w:t>
      </w:r>
      <w:r w:rsidR="00B022F8" w:rsidRPr="009B1FAE">
        <w:rPr>
          <w:color w:val="auto"/>
          <w:u w:val="single"/>
        </w:rPr>
        <w:t xml:space="preserve">tate </w:t>
      </w:r>
      <w:r w:rsidR="00EB42C2" w:rsidRPr="009B1FAE">
        <w:rPr>
          <w:color w:val="auto"/>
          <w:u w:val="single"/>
        </w:rPr>
        <w:t>C</w:t>
      </w:r>
      <w:r w:rsidR="00B022F8" w:rsidRPr="009B1FAE">
        <w:rPr>
          <w:color w:val="auto"/>
          <w:u w:val="single"/>
        </w:rPr>
        <w:t xml:space="preserve">entral </w:t>
      </w:r>
      <w:r w:rsidR="00EB42C2" w:rsidRPr="009B1FAE">
        <w:rPr>
          <w:color w:val="auto"/>
          <w:u w:val="single"/>
        </w:rPr>
        <w:t>L</w:t>
      </w:r>
      <w:r w:rsidR="00B022F8" w:rsidRPr="009B1FAE">
        <w:rPr>
          <w:color w:val="auto"/>
          <w:u w:val="single"/>
        </w:rPr>
        <w:t xml:space="preserve">egal </w:t>
      </w:r>
      <w:r w:rsidR="00E32ABB" w:rsidRPr="009B1FAE">
        <w:rPr>
          <w:color w:val="auto"/>
          <w:u w:val="single"/>
        </w:rPr>
        <w:t>A</w:t>
      </w:r>
      <w:r w:rsidR="00B022F8" w:rsidRPr="009B1FAE">
        <w:rPr>
          <w:color w:val="auto"/>
          <w:u w:val="single"/>
        </w:rPr>
        <w:t xml:space="preserve">dvertising </w:t>
      </w:r>
      <w:r w:rsidRPr="009B1FAE">
        <w:rPr>
          <w:color w:val="auto"/>
          <w:u w:val="single"/>
        </w:rPr>
        <w:t>website</w:t>
      </w:r>
      <w:r w:rsidR="00B022F8" w:rsidRPr="009B1FAE">
        <w:rPr>
          <w:color w:val="auto"/>
          <w:u w:val="single"/>
        </w:rPr>
        <w:t xml:space="preserve"> which may be accessed freely by the public.</w:t>
      </w:r>
      <w:r w:rsidRPr="009B1FAE">
        <w:rPr>
          <w:color w:val="auto"/>
          <w:u w:val="single"/>
        </w:rPr>
        <w:t xml:space="preserve"> </w:t>
      </w:r>
      <w:r w:rsidR="00B022F8" w:rsidRPr="009B1FAE">
        <w:rPr>
          <w:color w:val="auto"/>
          <w:u w:val="single"/>
        </w:rPr>
        <w:t>A</w:t>
      </w:r>
      <w:r w:rsidR="007A0372" w:rsidRPr="009B1FAE">
        <w:rPr>
          <w:color w:val="auto"/>
          <w:u w:val="single"/>
        </w:rPr>
        <w:t>ll</w:t>
      </w:r>
      <w:r w:rsidRPr="009B1FAE">
        <w:rPr>
          <w:color w:val="auto"/>
          <w:u w:val="single"/>
        </w:rPr>
        <w:t xml:space="preserve"> persons</w:t>
      </w:r>
      <w:r w:rsidR="007A0372" w:rsidRPr="009B1FAE">
        <w:rPr>
          <w:color w:val="auto"/>
          <w:u w:val="single"/>
        </w:rPr>
        <w:t xml:space="preserve"> or entities required by the state </w:t>
      </w:r>
      <w:r w:rsidR="00B022F8" w:rsidRPr="009B1FAE">
        <w:rPr>
          <w:color w:val="auto"/>
          <w:u w:val="single"/>
        </w:rPr>
        <w:t>law or court</w:t>
      </w:r>
      <w:r w:rsidR="007A0372" w:rsidRPr="009B1FAE">
        <w:rPr>
          <w:color w:val="auto"/>
          <w:u w:val="single"/>
        </w:rPr>
        <w:t xml:space="preserve"> to post legal advertisements </w:t>
      </w:r>
      <w:r w:rsidR="00B022F8" w:rsidRPr="009B1FAE">
        <w:rPr>
          <w:color w:val="auto"/>
          <w:u w:val="single"/>
        </w:rPr>
        <w:t>may use the website free of charge.</w:t>
      </w:r>
    </w:p>
    <w:p w14:paraId="7FC46E34" w14:textId="56DCAC63" w:rsidR="007A0372" w:rsidRPr="009B1FAE" w:rsidRDefault="007A0372" w:rsidP="00DE3B98">
      <w:pPr>
        <w:pStyle w:val="SectionBody"/>
        <w:rPr>
          <w:color w:val="auto"/>
          <w:u w:val="single"/>
        </w:rPr>
      </w:pPr>
      <w:r w:rsidRPr="009B1FAE">
        <w:rPr>
          <w:color w:val="auto"/>
          <w:u w:val="single"/>
        </w:rPr>
        <w:t xml:space="preserve">The State Auditor shall report </w:t>
      </w:r>
      <w:r w:rsidR="00771114" w:rsidRPr="009B1FAE">
        <w:rPr>
          <w:color w:val="auto"/>
          <w:u w:val="single"/>
        </w:rPr>
        <w:t xml:space="preserve">annually on the use of the website </w:t>
      </w:r>
      <w:r w:rsidRPr="009B1FAE">
        <w:rPr>
          <w:color w:val="auto"/>
          <w:u w:val="single"/>
        </w:rPr>
        <w:t xml:space="preserve">to the </w:t>
      </w:r>
      <w:r w:rsidR="00771114" w:rsidRPr="009B1FAE">
        <w:rPr>
          <w:color w:val="auto"/>
          <w:u w:val="single"/>
        </w:rPr>
        <w:t xml:space="preserve">President of the Senate, the Speaker of the House of Delegates, and the Legislative Librarian, in accordance with §4-1-23 of this code. The report shall </w:t>
      </w:r>
      <w:r w:rsidR="001E3A46" w:rsidRPr="009B1FAE">
        <w:rPr>
          <w:color w:val="auto"/>
          <w:u w:val="single"/>
        </w:rPr>
        <w:t>include information on the extent of the use of the website</w:t>
      </w:r>
      <w:r w:rsidR="00A46939" w:rsidRPr="009B1FAE">
        <w:rPr>
          <w:color w:val="auto"/>
          <w:u w:val="single"/>
        </w:rPr>
        <w:t>,</w:t>
      </w:r>
      <w:r w:rsidR="001E3A46" w:rsidRPr="009B1FAE">
        <w:rPr>
          <w:color w:val="auto"/>
          <w:u w:val="single"/>
        </w:rPr>
        <w:t xml:space="preserve"> financial impact resulting from the website’s use</w:t>
      </w:r>
      <w:r w:rsidR="00A46939" w:rsidRPr="009B1FAE">
        <w:rPr>
          <w:color w:val="auto"/>
          <w:u w:val="single"/>
        </w:rPr>
        <w:t xml:space="preserve">, and any recommendations </w:t>
      </w:r>
      <w:r w:rsidR="00B022F8" w:rsidRPr="009B1FAE">
        <w:rPr>
          <w:color w:val="auto"/>
          <w:u w:val="single"/>
        </w:rPr>
        <w:t xml:space="preserve">suggested </w:t>
      </w:r>
      <w:r w:rsidR="00A46939" w:rsidRPr="009B1FAE">
        <w:rPr>
          <w:color w:val="auto"/>
          <w:u w:val="single"/>
        </w:rPr>
        <w:t xml:space="preserve">for </w:t>
      </w:r>
      <w:r w:rsidR="00162664" w:rsidRPr="009B1FAE">
        <w:rPr>
          <w:color w:val="auto"/>
          <w:u w:val="single"/>
        </w:rPr>
        <w:t xml:space="preserve">additional </w:t>
      </w:r>
      <w:r w:rsidR="002852DE" w:rsidRPr="009B1FAE">
        <w:rPr>
          <w:color w:val="auto"/>
          <w:u w:val="single"/>
        </w:rPr>
        <w:t>enabling</w:t>
      </w:r>
      <w:r w:rsidR="00162664" w:rsidRPr="009B1FAE">
        <w:rPr>
          <w:color w:val="auto"/>
          <w:u w:val="single"/>
        </w:rPr>
        <w:t xml:space="preserve"> legislation.</w:t>
      </w:r>
    </w:p>
    <w:p w14:paraId="20A0A216" w14:textId="592AF097" w:rsidR="009E0430" w:rsidRPr="009B1FAE" w:rsidRDefault="001E3A46" w:rsidP="00DC75F2">
      <w:pPr>
        <w:pStyle w:val="SectionHeading"/>
        <w:rPr>
          <w:color w:val="auto"/>
          <w:u w:val="single"/>
        </w:rPr>
        <w:sectPr w:rsidR="009E0430" w:rsidRPr="009B1FAE" w:rsidSect="0048664E">
          <w:type w:val="continuous"/>
          <w:pgSz w:w="12240" w:h="15840" w:code="1"/>
          <w:pgMar w:top="1440" w:right="1440" w:bottom="1440" w:left="1440" w:header="720" w:footer="720" w:gutter="0"/>
          <w:lnNumType w:countBy="1" w:restart="newSection"/>
          <w:cols w:space="720"/>
          <w:titlePg/>
          <w:docGrid w:linePitch="360"/>
        </w:sectPr>
      </w:pPr>
      <w:r w:rsidRPr="009B1FAE">
        <w:rPr>
          <w:color w:val="auto"/>
          <w:u w:val="single"/>
        </w:rPr>
        <w:t>§</w:t>
      </w:r>
      <w:r w:rsidR="00DC75F2" w:rsidRPr="009B1FAE">
        <w:rPr>
          <w:color w:val="auto"/>
          <w:u w:val="single"/>
        </w:rPr>
        <w:t>6</w:t>
      </w:r>
      <w:r w:rsidRPr="009B1FAE">
        <w:rPr>
          <w:color w:val="auto"/>
          <w:u w:val="single"/>
        </w:rPr>
        <w:t>-15-2. Use of</w:t>
      </w:r>
      <w:r w:rsidR="002852DE" w:rsidRPr="009B1FAE">
        <w:rPr>
          <w:color w:val="auto"/>
          <w:u w:val="single"/>
        </w:rPr>
        <w:t xml:space="preserve"> S</w:t>
      </w:r>
      <w:r w:rsidRPr="009B1FAE">
        <w:rPr>
          <w:color w:val="auto"/>
          <w:u w:val="single"/>
        </w:rPr>
        <w:t xml:space="preserve">tate </w:t>
      </w:r>
      <w:r w:rsidR="002852DE" w:rsidRPr="009B1FAE">
        <w:rPr>
          <w:color w:val="auto"/>
          <w:u w:val="single"/>
        </w:rPr>
        <w:t>C</w:t>
      </w:r>
      <w:r w:rsidRPr="009B1FAE">
        <w:rPr>
          <w:color w:val="auto"/>
          <w:u w:val="single"/>
        </w:rPr>
        <w:t xml:space="preserve">entral </w:t>
      </w:r>
      <w:r w:rsidR="002852DE" w:rsidRPr="009B1FAE">
        <w:rPr>
          <w:color w:val="auto"/>
          <w:u w:val="single"/>
        </w:rPr>
        <w:t>L</w:t>
      </w:r>
      <w:r w:rsidRPr="009B1FAE">
        <w:rPr>
          <w:color w:val="auto"/>
          <w:u w:val="single"/>
        </w:rPr>
        <w:t xml:space="preserve">egal </w:t>
      </w:r>
      <w:r w:rsidR="002852DE" w:rsidRPr="009B1FAE">
        <w:rPr>
          <w:color w:val="auto"/>
          <w:u w:val="single"/>
        </w:rPr>
        <w:t>A</w:t>
      </w:r>
      <w:r w:rsidRPr="009B1FAE">
        <w:rPr>
          <w:color w:val="auto"/>
          <w:u w:val="single"/>
        </w:rPr>
        <w:t xml:space="preserve">dvertising </w:t>
      </w:r>
      <w:r w:rsidR="002852DE" w:rsidRPr="009B1FAE">
        <w:rPr>
          <w:color w:val="auto"/>
          <w:u w:val="single"/>
        </w:rPr>
        <w:t>W</w:t>
      </w:r>
      <w:r w:rsidRPr="009B1FAE">
        <w:rPr>
          <w:color w:val="auto"/>
          <w:u w:val="single"/>
        </w:rPr>
        <w:t>ebsite amends</w:t>
      </w:r>
      <w:r w:rsidR="004E03E4" w:rsidRPr="009B1FAE">
        <w:rPr>
          <w:color w:val="auto"/>
          <w:u w:val="single"/>
        </w:rPr>
        <w:t xml:space="preserve"> length of</w:t>
      </w:r>
      <w:r w:rsidRPr="009B1FAE">
        <w:rPr>
          <w:color w:val="auto"/>
          <w:u w:val="single"/>
        </w:rPr>
        <w:t xml:space="preserve"> publication requirements.</w:t>
      </w:r>
      <w:r w:rsidR="00DE3B98" w:rsidRPr="009B1FAE">
        <w:rPr>
          <w:color w:val="auto"/>
          <w:u w:val="single"/>
        </w:rPr>
        <w:t xml:space="preserve"> </w:t>
      </w:r>
    </w:p>
    <w:p w14:paraId="31E3639C" w14:textId="5CCA0C46" w:rsidR="008736AA" w:rsidRPr="009B1FAE" w:rsidRDefault="004E03E4" w:rsidP="00E32ABB">
      <w:pPr>
        <w:pStyle w:val="SectionBody"/>
        <w:rPr>
          <w:color w:val="auto"/>
          <w:u w:val="single"/>
        </w:rPr>
      </w:pPr>
      <w:r w:rsidRPr="009B1FAE">
        <w:rPr>
          <w:color w:val="auto"/>
          <w:u w:val="single"/>
        </w:rPr>
        <w:t xml:space="preserve">Any requirement in West Virginia </w:t>
      </w:r>
      <w:r w:rsidR="00EB42C2" w:rsidRPr="009B1FAE">
        <w:rPr>
          <w:color w:val="auto"/>
          <w:u w:val="single"/>
        </w:rPr>
        <w:t>l</w:t>
      </w:r>
      <w:r w:rsidRPr="009B1FAE">
        <w:rPr>
          <w:color w:val="auto"/>
          <w:u w:val="single"/>
        </w:rPr>
        <w:t xml:space="preserve">aw concerning a Class II or Class III legal advertisement </w:t>
      </w:r>
      <w:r w:rsidR="0034129E" w:rsidRPr="009B1FAE">
        <w:rPr>
          <w:color w:val="auto"/>
          <w:u w:val="single"/>
        </w:rPr>
        <w:t>is</w:t>
      </w:r>
      <w:r w:rsidRPr="009B1FAE">
        <w:rPr>
          <w:color w:val="auto"/>
          <w:u w:val="single"/>
        </w:rPr>
        <w:t xml:space="preserve"> hereby amended to state that the requirements that</w:t>
      </w:r>
      <w:r w:rsidR="00DC75F2" w:rsidRPr="009B1FAE">
        <w:rPr>
          <w:color w:val="auto"/>
          <w:u w:val="single"/>
        </w:rPr>
        <w:t xml:space="preserve"> Class II </w:t>
      </w:r>
      <w:r w:rsidR="002852DE" w:rsidRPr="009B1FAE">
        <w:rPr>
          <w:color w:val="auto"/>
          <w:u w:val="single"/>
        </w:rPr>
        <w:t xml:space="preserve">legal advertising shall be published once a week for two successive weeks, and that Class III legal advertising shall be published once a week for three successive weeks, </w:t>
      </w:r>
      <w:r w:rsidR="00F26023" w:rsidRPr="009B1FAE">
        <w:rPr>
          <w:color w:val="auto"/>
          <w:u w:val="single"/>
        </w:rPr>
        <w:t xml:space="preserve">as provided in §59-3-2 in this code, </w:t>
      </w:r>
      <w:r w:rsidR="002852DE" w:rsidRPr="009B1FAE">
        <w:rPr>
          <w:color w:val="auto"/>
          <w:u w:val="single"/>
        </w:rPr>
        <w:t>shall require one publication for one week if the advertisement is also placed on the State Central Legal Advertising Website for the time period otherwise required by law</w:t>
      </w:r>
      <w:r w:rsidR="00F26023" w:rsidRPr="009B1FAE">
        <w:rPr>
          <w:color w:val="auto"/>
          <w:u w:val="single"/>
        </w:rPr>
        <w:t>.</w:t>
      </w:r>
      <w:r w:rsidR="00DC75F2" w:rsidRPr="009B1FAE">
        <w:rPr>
          <w:color w:val="auto"/>
          <w:u w:val="single"/>
        </w:rPr>
        <w:t xml:space="preserve"> </w:t>
      </w:r>
    </w:p>
    <w:p w14:paraId="067E74C2" w14:textId="3412EE18" w:rsidR="009E0430" w:rsidRPr="009B1FAE" w:rsidRDefault="0034129E" w:rsidP="00F26023">
      <w:pPr>
        <w:pStyle w:val="SectionHeading"/>
        <w:rPr>
          <w:color w:val="auto"/>
          <w:u w:val="single"/>
        </w:rPr>
        <w:sectPr w:rsidR="009E0430" w:rsidRPr="009B1FAE" w:rsidSect="0048664E">
          <w:type w:val="continuous"/>
          <w:pgSz w:w="12240" w:h="15840" w:code="1"/>
          <w:pgMar w:top="1440" w:right="1440" w:bottom="1440" w:left="1440" w:header="720" w:footer="720" w:gutter="0"/>
          <w:lnNumType w:countBy="1" w:restart="newSection"/>
          <w:cols w:space="720"/>
          <w:titlePg/>
          <w:docGrid w:linePitch="360"/>
        </w:sectPr>
      </w:pPr>
      <w:r w:rsidRPr="009B1FAE">
        <w:rPr>
          <w:color w:val="auto"/>
          <w:u w:val="single"/>
        </w:rPr>
        <w:t>§</w:t>
      </w:r>
      <w:r w:rsidR="006C7F14" w:rsidRPr="009B1FAE">
        <w:rPr>
          <w:color w:val="auto"/>
          <w:u w:val="single"/>
        </w:rPr>
        <w:t>6</w:t>
      </w:r>
      <w:r w:rsidRPr="009B1FAE">
        <w:rPr>
          <w:color w:val="auto"/>
          <w:u w:val="single"/>
        </w:rPr>
        <w:t>-15-3. Service by publication to be certified by electronic affidavit.</w:t>
      </w:r>
    </w:p>
    <w:p w14:paraId="7597A35E" w14:textId="2B68092C" w:rsidR="0034129E" w:rsidRPr="009B1FAE" w:rsidRDefault="00E32ABB" w:rsidP="00F26023">
      <w:pPr>
        <w:pStyle w:val="SectionBody"/>
        <w:rPr>
          <w:color w:val="auto"/>
          <w:u w:val="single"/>
        </w:rPr>
      </w:pPr>
      <w:r w:rsidRPr="009B1FAE">
        <w:rPr>
          <w:color w:val="auto"/>
          <w:u w:val="single"/>
        </w:rPr>
        <w:t xml:space="preserve">(a) </w:t>
      </w:r>
      <w:r w:rsidR="0034129E" w:rsidRPr="009B1FAE">
        <w:rPr>
          <w:color w:val="auto"/>
          <w:u w:val="single"/>
        </w:rPr>
        <w:t>The State Auditor shall create a form electronic affidavit to provide to legal advertisers certifying that specific advertisements were placed on the State Central Legal Advertising Website for the applicable time period and shall provide the electronic affidavit to the legal adv</w:t>
      </w:r>
      <w:r w:rsidR="00F26023" w:rsidRPr="009B1FAE">
        <w:rPr>
          <w:color w:val="auto"/>
          <w:u w:val="single"/>
        </w:rPr>
        <w:t>ert</w:t>
      </w:r>
      <w:r w:rsidR="0034129E" w:rsidRPr="009B1FAE">
        <w:rPr>
          <w:color w:val="auto"/>
          <w:u w:val="single"/>
        </w:rPr>
        <w:t>iser. The electronic affidavit shall be accepted by the courts of this state as evidence of service by publication.</w:t>
      </w:r>
    </w:p>
    <w:p w14:paraId="7CC34E3C" w14:textId="316802CD" w:rsidR="00DC75F2" w:rsidRPr="009B1FAE" w:rsidRDefault="00DC75F2" w:rsidP="00E32ABB">
      <w:pPr>
        <w:ind w:firstLine="720"/>
        <w:rPr>
          <w:color w:val="auto"/>
          <w:u w:val="single"/>
        </w:rPr>
      </w:pPr>
      <w:r w:rsidRPr="009B1FAE">
        <w:rPr>
          <w:color w:val="auto"/>
          <w:u w:val="single"/>
        </w:rPr>
        <w:t>(</w:t>
      </w:r>
      <w:r w:rsidR="00E32ABB" w:rsidRPr="009B1FAE">
        <w:rPr>
          <w:color w:val="auto"/>
          <w:u w:val="single"/>
        </w:rPr>
        <w:t>b</w:t>
      </w:r>
      <w:r w:rsidRPr="009B1FAE">
        <w:rPr>
          <w:color w:val="auto"/>
          <w:u w:val="single"/>
        </w:rPr>
        <w:t xml:space="preserve">) The </w:t>
      </w:r>
      <w:r w:rsidR="00C81E5F" w:rsidRPr="009B1FAE">
        <w:rPr>
          <w:color w:val="auto"/>
          <w:u w:val="single"/>
        </w:rPr>
        <w:t>S</w:t>
      </w:r>
      <w:r w:rsidRPr="009B1FAE">
        <w:rPr>
          <w:color w:val="auto"/>
          <w:u w:val="single"/>
        </w:rPr>
        <w:t xml:space="preserve">tate </w:t>
      </w:r>
      <w:r w:rsidR="00C81E5F" w:rsidRPr="009B1FAE">
        <w:rPr>
          <w:color w:val="auto"/>
          <w:u w:val="single"/>
        </w:rPr>
        <w:t>A</w:t>
      </w:r>
      <w:r w:rsidRPr="009B1FAE">
        <w:rPr>
          <w:color w:val="auto"/>
          <w:u w:val="single"/>
        </w:rPr>
        <w:t xml:space="preserve">uditor shall propose rules for legislative approval in accordance with the provisions of </w:t>
      </w:r>
      <w:r w:rsidR="00F26023" w:rsidRPr="009B1FAE">
        <w:rPr>
          <w:color w:val="auto"/>
          <w:u w:val="single"/>
        </w:rPr>
        <w:t xml:space="preserve">§29A-3-1 </w:t>
      </w:r>
      <w:r w:rsidR="00F26023" w:rsidRPr="009B1FAE">
        <w:rPr>
          <w:i/>
          <w:iCs/>
          <w:color w:val="auto"/>
          <w:u w:val="single"/>
        </w:rPr>
        <w:t>et seq.</w:t>
      </w:r>
      <w:r w:rsidR="00F26023" w:rsidRPr="009B1FAE">
        <w:rPr>
          <w:color w:val="auto"/>
          <w:u w:val="single"/>
        </w:rPr>
        <w:t xml:space="preserve"> </w:t>
      </w:r>
      <w:r w:rsidRPr="009B1FAE">
        <w:rPr>
          <w:color w:val="auto"/>
          <w:u w:val="single"/>
        </w:rPr>
        <w:t>of this code to implement the provisions of this section</w:t>
      </w:r>
      <w:r w:rsidR="00F26023" w:rsidRPr="009B1FAE">
        <w:rPr>
          <w:color w:val="auto"/>
          <w:u w:val="single"/>
        </w:rPr>
        <w:t>.</w:t>
      </w:r>
    </w:p>
    <w:p w14:paraId="7B712E23" w14:textId="77777777" w:rsidR="00C33014" w:rsidRPr="009B1FAE" w:rsidRDefault="00C33014" w:rsidP="00CC1F3B">
      <w:pPr>
        <w:pStyle w:val="Note"/>
        <w:rPr>
          <w:color w:val="auto"/>
        </w:rPr>
      </w:pPr>
    </w:p>
    <w:p w14:paraId="4003E615" w14:textId="527AE576" w:rsidR="006865E9" w:rsidRPr="009B1FAE" w:rsidRDefault="00CF1DCA" w:rsidP="00CC1F3B">
      <w:pPr>
        <w:pStyle w:val="Note"/>
        <w:rPr>
          <w:color w:val="auto"/>
        </w:rPr>
      </w:pPr>
      <w:r w:rsidRPr="009B1FAE">
        <w:rPr>
          <w:color w:val="auto"/>
        </w:rPr>
        <w:t>NOTE: The</w:t>
      </w:r>
      <w:r w:rsidR="006865E9" w:rsidRPr="009B1FAE">
        <w:rPr>
          <w:color w:val="auto"/>
        </w:rPr>
        <w:t xml:space="preserve"> purpose of this bill is to </w:t>
      </w:r>
      <w:r w:rsidR="00F26023" w:rsidRPr="009B1FAE">
        <w:rPr>
          <w:color w:val="auto"/>
        </w:rPr>
        <w:t>require the State Auditor to establish and maintain a</w:t>
      </w:r>
      <w:r w:rsidR="00235D10" w:rsidRPr="009B1FAE">
        <w:rPr>
          <w:color w:val="auto"/>
        </w:rPr>
        <w:t xml:space="preserve"> State Central Legal Advertising Website to facilitate required legal advertising.</w:t>
      </w:r>
    </w:p>
    <w:p w14:paraId="709E86B9" w14:textId="77777777" w:rsidR="006865E9" w:rsidRPr="009B1FAE" w:rsidRDefault="00AE48A0" w:rsidP="00CC1F3B">
      <w:pPr>
        <w:pStyle w:val="Note"/>
        <w:rPr>
          <w:color w:val="auto"/>
        </w:rPr>
      </w:pPr>
      <w:r w:rsidRPr="009B1FAE">
        <w:rPr>
          <w:color w:val="auto"/>
        </w:rPr>
        <w:t>Strike-throughs indicate language that would be stricken from a heading or the present law and underscoring indicates new language that would be added.</w:t>
      </w:r>
    </w:p>
    <w:sectPr w:rsidR="006865E9" w:rsidRPr="009B1FAE" w:rsidSect="0048664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B0EF2" w14:textId="77777777" w:rsidR="0031736B" w:rsidRPr="00B844FE" w:rsidRDefault="0031736B" w:rsidP="00B844FE">
      <w:r>
        <w:separator/>
      </w:r>
    </w:p>
  </w:endnote>
  <w:endnote w:type="continuationSeparator" w:id="0">
    <w:p w14:paraId="3321B0BD" w14:textId="77777777" w:rsidR="0031736B" w:rsidRPr="00B844FE" w:rsidRDefault="0031736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9E99C83" w14:textId="77777777" w:rsidR="0034129E" w:rsidRPr="00B844FE" w:rsidRDefault="0034129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2261FED" w14:textId="77777777" w:rsidR="0034129E" w:rsidRDefault="0034129E"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0AC79FC" w14:textId="77777777" w:rsidR="0034129E" w:rsidRDefault="0034129E"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04648" w14:textId="77777777" w:rsidR="0031736B" w:rsidRPr="00B844FE" w:rsidRDefault="0031736B" w:rsidP="00B844FE">
      <w:r>
        <w:separator/>
      </w:r>
    </w:p>
  </w:footnote>
  <w:footnote w:type="continuationSeparator" w:id="0">
    <w:p w14:paraId="25673447" w14:textId="77777777" w:rsidR="0031736B" w:rsidRPr="00B844FE" w:rsidRDefault="0031736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48EFD" w14:textId="77777777" w:rsidR="0034129E" w:rsidRPr="00B844FE" w:rsidRDefault="008D57BF">
    <w:pPr>
      <w:pStyle w:val="Header"/>
    </w:pPr>
    <w:sdt>
      <w:sdtPr>
        <w:id w:val="-684364211"/>
        <w:placeholder>
          <w:docPart w:val="543F7F9FAEAE4ECD8FBE26096A4517D4"/>
        </w:placeholder>
        <w:temporary/>
        <w:showingPlcHdr/>
        <w15:appearance w15:val="hidden"/>
      </w:sdtPr>
      <w:sdtEndPr/>
      <w:sdtContent>
        <w:r w:rsidR="0034129E" w:rsidRPr="00B844FE">
          <w:t>[Type here]</w:t>
        </w:r>
      </w:sdtContent>
    </w:sdt>
    <w:r w:rsidR="0034129E" w:rsidRPr="00B844FE">
      <w:ptab w:relativeTo="margin" w:alignment="left" w:leader="none"/>
    </w:r>
    <w:sdt>
      <w:sdtPr>
        <w:id w:val="-556240388"/>
        <w:placeholder>
          <w:docPart w:val="543F7F9FAEAE4ECD8FBE26096A4517D4"/>
        </w:placeholder>
        <w:temporary/>
        <w:showingPlcHdr/>
        <w15:appearance w15:val="hidden"/>
      </w:sdtPr>
      <w:sdtEndPr/>
      <w:sdtContent>
        <w:r w:rsidR="0034129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EDCE7" w14:textId="1F4AA58D" w:rsidR="0034129E" w:rsidRPr="00C33014" w:rsidRDefault="0034129E" w:rsidP="000573A9">
    <w:pPr>
      <w:pStyle w:val="HeaderStyle"/>
    </w:pPr>
    <w:r>
      <w:t>Intr</w:t>
    </w:r>
    <w:r w:rsidR="0048664E">
      <w:t xml:space="preserve"> HB</w:t>
    </w:r>
    <w:r w:rsidRPr="002A0269">
      <w:ptab w:relativeTo="margin" w:alignment="center" w:leader="none"/>
    </w:r>
    <w:r>
      <w:tab/>
    </w:r>
    <w:sdt>
      <w:sdtPr>
        <w:rPr>
          <w:color w:val="auto"/>
        </w:rPr>
        <w:alias w:val="CBD Number"/>
        <w:tag w:val="CBD Number"/>
        <w:id w:val="1176923086"/>
        <w:lock w:val="sdtLocked"/>
        <w:text/>
      </w:sdtPr>
      <w:sdtEndPr/>
      <w:sdtContent>
        <w:r w:rsidR="00183170" w:rsidRPr="00183170">
          <w:rPr>
            <w:color w:val="auto"/>
          </w:rPr>
          <w:t>202</w:t>
        </w:r>
        <w:r w:rsidR="001F29BC">
          <w:rPr>
            <w:color w:val="auto"/>
          </w:rPr>
          <w:t>3R2220</w:t>
        </w:r>
      </w:sdtContent>
    </w:sdt>
  </w:p>
  <w:p w14:paraId="01ED67A8" w14:textId="77777777" w:rsidR="0034129E" w:rsidRPr="00C33014" w:rsidRDefault="0034129E"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2E79C" w14:textId="5E609DD3" w:rsidR="0034129E" w:rsidRPr="002A0269" w:rsidRDefault="008D57BF" w:rsidP="00CC1F3B">
    <w:pPr>
      <w:pStyle w:val="HeaderStyle"/>
    </w:pPr>
    <w:sdt>
      <w:sdtPr>
        <w:tag w:val="BNumWH"/>
        <w:id w:val="-1890952866"/>
        <w:placeholder>
          <w:docPart w:val="BEB2A53E04584A249CF8B7EB80A81C50"/>
        </w:placeholder>
        <w:showingPlcHdr/>
        <w:text/>
      </w:sdtPr>
      <w:sdtEndPr/>
      <w:sdtContent/>
    </w:sdt>
    <w:r w:rsidR="0034129E">
      <w:t xml:space="preserve"> </w:t>
    </w:r>
    <w:r w:rsidR="0034129E" w:rsidRPr="002A0269">
      <w:ptab w:relativeTo="margin" w:alignment="center" w:leader="none"/>
    </w:r>
    <w:r w:rsidR="0034129E">
      <w:tab/>
    </w:r>
    <w:sdt>
      <w:sdtPr>
        <w:alias w:val="CBD Number"/>
        <w:tag w:val="CBD Number"/>
        <w:id w:val="-944383718"/>
        <w:lock w:val="sdtLocked"/>
        <w:showingPlcHdr/>
        <w:text/>
      </w:sdtPr>
      <w:sdtEndPr/>
      <w:sdtContent>
        <w:r w:rsidR="001F29BC">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yMzM0MbY0NjK3MDBW0lEKTi0uzszPAykwrAUAA3kksSwAAAA="/>
  </w:docVars>
  <w:rsids>
    <w:rsidRoot w:val="00CB1ADC"/>
    <w:rsid w:val="0000526A"/>
    <w:rsid w:val="000573A9"/>
    <w:rsid w:val="00085D22"/>
    <w:rsid w:val="000A1BFE"/>
    <w:rsid w:val="000C5C77"/>
    <w:rsid w:val="000E3912"/>
    <w:rsid w:val="0010070F"/>
    <w:rsid w:val="001345B9"/>
    <w:rsid w:val="0015112E"/>
    <w:rsid w:val="001552E7"/>
    <w:rsid w:val="001566B4"/>
    <w:rsid w:val="00162664"/>
    <w:rsid w:val="0016799A"/>
    <w:rsid w:val="00183170"/>
    <w:rsid w:val="001A66B7"/>
    <w:rsid w:val="001C279E"/>
    <w:rsid w:val="001D459E"/>
    <w:rsid w:val="001E3A46"/>
    <w:rsid w:val="001F29BC"/>
    <w:rsid w:val="00203130"/>
    <w:rsid w:val="00235D10"/>
    <w:rsid w:val="0027011C"/>
    <w:rsid w:val="00271032"/>
    <w:rsid w:val="00274200"/>
    <w:rsid w:val="00275740"/>
    <w:rsid w:val="002852DE"/>
    <w:rsid w:val="00291C44"/>
    <w:rsid w:val="002A0269"/>
    <w:rsid w:val="00303684"/>
    <w:rsid w:val="00307784"/>
    <w:rsid w:val="003143F5"/>
    <w:rsid w:val="00314854"/>
    <w:rsid w:val="0031736B"/>
    <w:rsid w:val="0034129E"/>
    <w:rsid w:val="00375432"/>
    <w:rsid w:val="003821EE"/>
    <w:rsid w:val="00383482"/>
    <w:rsid w:val="00394191"/>
    <w:rsid w:val="00396A8C"/>
    <w:rsid w:val="003C51CD"/>
    <w:rsid w:val="004368E0"/>
    <w:rsid w:val="0048664E"/>
    <w:rsid w:val="004941E1"/>
    <w:rsid w:val="004C13DD"/>
    <w:rsid w:val="004D56CD"/>
    <w:rsid w:val="004E03E4"/>
    <w:rsid w:val="004E3441"/>
    <w:rsid w:val="00500579"/>
    <w:rsid w:val="00566105"/>
    <w:rsid w:val="005971AC"/>
    <w:rsid w:val="005A3DAE"/>
    <w:rsid w:val="005A5366"/>
    <w:rsid w:val="005E3E11"/>
    <w:rsid w:val="006369EB"/>
    <w:rsid w:val="00637E73"/>
    <w:rsid w:val="00645DCC"/>
    <w:rsid w:val="00661D3F"/>
    <w:rsid w:val="006865E9"/>
    <w:rsid w:val="00691F3E"/>
    <w:rsid w:val="00694BFB"/>
    <w:rsid w:val="006A106B"/>
    <w:rsid w:val="006C523D"/>
    <w:rsid w:val="006C6397"/>
    <w:rsid w:val="006C7F14"/>
    <w:rsid w:val="006D4036"/>
    <w:rsid w:val="006E47A2"/>
    <w:rsid w:val="00764BC5"/>
    <w:rsid w:val="00771114"/>
    <w:rsid w:val="007A0372"/>
    <w:rsid w:val="007A5259"/>
    <w:rsid w:val="007A7081"/>
    <w:rsid w:val="007F1CF5"/>
    <w:rsid w:val="00834EDE"/>
    <w:rsid w:val="008736AA"/>
    <w:rsid w:val="008C7347"/>
    <w:rsid w:val="008D275D"/>
    <w:rsid w:val="008D57BF"/>
    <w:rsid w:val="00980327"/>
    <w:rsid w:val="00986478"/>
    <w:rsid w:val="009B1FAE"/>
    <w:rsid w:val="009B5557"/>
    <w:rsid w:val="009E0430"/>
    <w:rsid w:val="009F1067"/>
    <w:rsid w:val="00A31E01"/>
    <w:rsid w:val="00A320EE"/>
    <w:rsid w:val="00A46939"/>
    <w:rsid w:val="00A527AD"/>
    <w:rsid w:val="00A718CF"/>
    <w:rsid w:val="00AC098C"/>
    <w:rsid w:val="00AE48A0"/>
    <w:rsid w:val="00AE61BE"/>
    <w:rsid w:val="00B022F8"/>
    <w:rsid w:val="00B06F2F"/>
    <w:rsid w:val="00B11823"/>
    <w:rsid w:val="00B16F25"/>
    <w:rsid w:val="00B24422"/>
    <w:rsid w:val="00B66B81"/>
    <w:rsid w:val="00B80C20"/>
    <w:rsid w:val="00B844FE"/>
    <w:rsid w:val="00B86B4F"/>
    <w:rsid w:val="00BA1F84"/>
    <w:rsid w:val="00BA6B5E"/>
    <w:rsid w:val="00BC562B"/>
    <w:rsid w:val="00C07C6F"/>
    <w:rsid w:val="00C33014"/>
    <w:rsid w:val="00C33434"/>
    <w:rsid w:val="00C34869"/>
    <w:rsid w:val="00C42EB6"/>
    <w:rsid w:val="00C81E5F"/>
    <w:rsid w:val="00C85096"/>
    <w:rsid w:val="00CB1ADC"/>
    <w:rsid w:val="00CB20EF"/>
    <w:rsid w:val="00CC1F3B"/>
    <w:rsid w:val="00CD12CB"/>
    <w:rsid w:val="00CD36CF"/>
    <w:rsid w:val="00CF1DCA"/>
    <w:rsid w:val="00CF68BA"/>
    <w:rsid w:val="00D22ABB"/>
    <w:rsid w:val="00D579FC"/>
    <w:rsid w:val="00D77B54"/>
    <w:rsid w:val="00D81C16"/>
    <w:rsid w:val="00DC75F2"/>
    <w:rsid w:val="00DE3B98"/>
    <w:rsid w:val="00DE526B"/>
    <w:rsid w:val="00DF199D"/>
    <w:rsid w:val="00E01542"/>
    <w:rsid w:val="00E31308"/>
    <w:rsid w:val="00E32ABB"/>
    <w:rsid w:val="00E364D1"/>
    <w:rsid w:val="00E365F1"/>
    <w:rsid w:val="00E52592"/>
    <w:rsid w:val="00E62F48"/>
    <w:rsid w:val="00E831B3"/>
    <w:rsid w:val="00E85393"/>
    <w:rsid w:val="00E87EA1"/>
    <w:rsid w:val="00E9365E"/>
    <w:rsid w:val="00E95FBC"/>
    <w:rsid w:val="00EB315B"/>
    <w:rsid w:val="00EB42C2"/>
    <w:rsid w:val="00EB4EFF"/>
    <w:rsid w:val="00EE70CB"/>
    <w:rsid w:val="00F26023"/>
    <w:rsid w:val="00F41CA2"/>
    <w:rsid w:val="00F443C0"/>
    <w:rsid w:val="00F62EFB"/>
    <w:rsid w:val="00F738A5"/>
    <w:rsid w:val="00F939A4"/>
    <w:rsid w:val="00FA7B09"/>
    <w:rsid w:val="00FB59C8"/>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D111F40"/>
  <w15:chartTrackingRefBased/>
  <w15:docId w15:val="{C2289D8A-59A6-4907-9912-BB70A8F5F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30778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7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3C20FD"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3C20FD"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3C20FD"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3C20FD" w:rsidRDefault="00075561">
          <w:pPr>
            <w:pStyle w:val="BC6A277E70A54C5D83F0F91084EB54B0"/>
          </w:pPr>
          <w:r w:rsidRPr="00B844FE">
            <w:t>Enter Sponsors Here</w:t>
          </w:r>
        </w:p>
      </w:docPartBody>
    </w:docPart>
    <w:docPart>
      <w:docPartPr>
        <w:name w:val="BEB2A53E04584A249CF8B7EB80A81C50"/>
        <w:category>
          <w:name w:val="General"/>
          <w:gallery w:val="placeholder"/>
        </w:category>
        <w:types>
          <w:type w:val="bbPlcHdr"/>
        </w:types>
        <w:behaviors>
          <w:behavior w:val="content"/>
        </w:behaviors>
        <w:guid w:val="{FBD9BFB8-4630-40BB-BE10-CFE53EB1B417}"/>
      </w:docPartPr>
      <w:docPartBody>
        <w:p w:rsidR="003C20FD" w:rsidRDefault="003C20FD"/>
      </w:docPartBody>
    </w:docPart>
    <w:docPart>
      <w:docPartPr>
        <w:name w:val="305A8ECE429941A382A32ABC6C48F439"/>
        <w:category>
          <w:name w:val="General"/>
          <w:gallery w:val="placeholder"/>
        </w:category>
        <w:types>
          <w:type w:val="bbPlcHdr"/>
        </w:types>
        <w:behaviors>
          <w:behavior w:val="content"/>
        </w:behaviors>
        <w:guid w:val="{BD67BA00-A422-472E-923A-BADFC4F6A5F7}"/>
      </w:docPartPr>
      <w:docPartBody>
        <w:p w:rsidR="009D053D" w:rsidRDefault="00DC1948" w:rsidP="00DC1948">
          <w:pPr>
            <w:pStyle w:val="305A8ECE429941A382A32ABC6C48F43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3C20FD"/>
    <w:rsid w:val="00856AE2"/>
    <w:rsid w:val="009D053D"/>
    <w:rsid w:val="00DC1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DC1948"/>
    <w:rPr>
      <w:color w:val="808080"/>
    </w:rPr>
  </w:style>
  <w:style w:type="paragraph" w:customStyle="1" w:styleId="305A8ECE429941A382A32ABC6C48F439">
    <w:name w:val="305A8ECE429941A382A32ABC6C48F439"/>
    <w:rsid w:val="00DC19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896F8-1ED0-43FE-BF64-827378E8B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2021-02-21T21:28:00Z</cp:lastPrinted>
  <dcterms:created xsi:type="dcterms:W3CDTF">2023-01-16T14:55:00Z</dcterms:created>
  <dcterms:modified xsi:type="dcterms:W3CDTF">2023-01-16T14:55:00Z</dcterms:modified>
</cp:coreProperties>
</file>